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55" w:rsidRPr="001D1A09" w:rsidRDefault="00235755" w:rsidP="00235755">
      <w:pPr>
        <w:pStyle w:val="Nagwek1"/>
        <w:jc w:val="right"/>
        <w:rPr>
          <w:rFonts w:eastAsia="Times New Roman"/>
          <w:sz w:val="22"/>
          <w:szCs w:val="22"/>
        </w:rPr>
      </w:pPr>
      <w:bookmarkStart w:id="0" w:name="_Toc163434217"/>
      <w:r w:rsidRPr="001D1A09">
        <w:rPr>
          <w:rFonts w:eastAsia="Times New Roman"/>
          <w:sz w:val="22"/>
          <w:szCs w:val="22"/>
        </w:rPr>
        <w:t>Załącznik nr  1 do Standardów ochrony małoletnich</w:t>
      </w:r>
      <w:bookmarkEnd w:id="0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br/>
        <w:t>w Powiatowym Centrum  Pomocy Rodzinie w Zwoleniu</w:t>
      </w:r>
    </w:p>
    <w:p w:rsidR="00235755" w:rsidRDefault="00235755" w:rsidP="00235755">
      <w:pPr>
        <w:pStyle w:val="Nagwek1"/>
        <w:jc w:val="center"/>
        <w:rPr>
          <w:rFonts w:eastAsia="Times New Roman"/>
        </w:rPr>
      </w:pPr>
      <w:bookmarkStart w:id="1" w:name="_Toc163434218"/>
      <w:r w:rsidRPr="00E34439">
        <w:rPr>
          <w:rFonts w:eastAsia="Times New Roman"/>
        </w:rPr>
        <w:t>Zasady bezpiecznej rekrutacji</w:t>
      </w:r>
      <w:bookmarkEnd w:id="1"/>
    </w:p>
    <w:p w:rsidR="00235755" w:rsidRPr="001D1A09" w:rsidRDefault="00235755" w:rsidP="00235755"/>
    <w:p w:rsidR="00235755" w:rsidRPr="001D1A09" w:rsidRDefault="00235755" w:rsidP="00235755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 xml:space="preserve">Zatrudniając </w:t>
      </w:r>
      <w:r>
        <w:rPr>
          <w:rFonts w:asciiTheme="minorHAnsi" w:eastAsia="Times New Roman" w:hAnsiTheme="minorHAnsi" w:cstheme="minorHAnsi"/>
          <w:color w:val="323232"/>
        </w:rPr>
        <w:t xml:space="preserve">pracownika </w:t>
      </w:r>
      <w:r w:rsidRPr="001D1A09">
        <w:rPr>
          <w:rFonts w:asciiTheme="minorHAnsi" w:eastAsia="Times New Roman" w:hAnsiTheme="minorHAnsi" w:cstheme="minorHAnsi"/>
          <w:color w:val="323232"/>
        </w:rPr>
        <w:t xml:space="preserve">należy poznać dane kandydata/kandydatki, które pozwolą jak najlepiej poznać jego/jej kwalifikacje, w tym stosunek do wartości podzielanych przez PCPR, takich jak ochrona praw dzieci i szacunek do ich godności. </w:t>
      </w:r>
      <w:r>
        <w:rPr>
          <w:rFonts w:asciiTheme="minorHAnsi" w:eastAsia="Times New Roman" w:hAnsiTheme="minorHAnsi" w:cstheme="minorHAnsi"/>
          <w:color w:val="323232"/>
        </w:rPr>
        <w:t>PCPR w Zwoleniu</w:t>
      </w:r>
      <w:r w:rsidRPr="001D1A09">
        <w:rPr>
          <w:rFonts w:asciiTheme="minorHAnsi" w:eastAsia="Times New Roman" w:hAnsiTheme="minorHAnsi" w:cstheme="minorHAnsi"/>
          <w:color w:val="323232"/>
        </w:rPr>
        <w:t xml:space="preserve"> musi zadbać, aby osoby przez nią zatrudnione (w tym osoby pracujące na podstawie umowy zlecenie, stażyści, praktykanci oraz wolontariusze) posiadały odpowiednie kwalifikacje do pracy z dziećmi oraz były dla nich bezpieczne. Aby sprawdzić powyższe, w tym stosunek osoby zatrudnianej do dzieci i podzielania wartości związanych z szacunkiem wobec nich oraz przestrzegania ich praw, PCPR może żądać danych (w tym dokumentów) dotyczących: </w:t>
      </w:r>
    </w:p>
    <w:p w:rsidR="00235755" w:rsidRPr="001D1A09" w:rsidRDefault="00235755" w:rsidP="00235755">
      <w:pPr>
        <w:pStyle w:val="Akapitzlist"/>
        <w:numPr>
          <w:ilvl w:val="2"/>
          <w:numId w:val="3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 xml:space="preserve">wykształcenia, </w:t>
      </w:r>
    </w:p>
    <w:p w:rsidR="00235755" w:rsidRPr="001D1A09" w:rsidRDefault="00235755" w:rsidP="00235755">
      <w:pPr>
        <w:pStyle w:val="Akapitzlist"/>
        <w:numPr>
          <w:ilvl w:val="2"/>
          <w:numId w:val="3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 xml:space="preserve">kwalifikacji zawodowych, </w:t>
      </w:r>
    </w:p>
    <w:p w:rsidR="00235755" w:rsidRPr="001D1A09" w:rsidRDefault="00235755" w:rsidP="00235755">
      <w:pPr>
        <w:pStyle w:val="Akapitzlist"/>
        <w:numPr>
          <w:ilvl w:val="2"/>
          <w:numId w:val="3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 xml:space="preserve">przebiegu dotychczasowego zatrudnienia kandydata/kandydatki. </w:t>
      </w:r>
    </w:p>
    <w:p w:rsidR="00235755" w:rsidRPr="001D1A09" w:rsidRDefault="00235755" w:rsidP="00235755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 xml:space="preserve">W każdym przypadku PCPR </w:t>
      </w:r>
      <w:r>
        <w:rPr>
          <w:rFonts w:asciiTheme="minorHAnsi" w:eastAsia="Times New Roman" w:hAnsiTheme="minorHAnsi" w:cstheme="minorHAnsi"/>
          <w:color w:val="323232"/>
        </w:rPr>
        <w:t xml:space="preserve">w Zwoleniu </w:t>
      </w:r>
      <w:r w:rsidRPr="001D1A09">
        <w:rPr>
          <w:rFonts w:asciiTheme="minorHAnsi" w:eastAsia="Times New Roman" w:hAnsiTheme="minorHAnsi" w:cstheme="minorHAnsi"/>
          <w:color w:val="323232"/>
        </w:rPr>
        <w:t>musi posiadać dane pozwalające zidentyfikować osobę przez nią zatrudnioną, niezależnie od podstawy zatrudnienia ;</w:t>
      </w:r>
    </w:p>
    <w:p w:rsidR="00235755" w:rsidRPr="001D1A09" w:rsidRDefault="00235755" w:rsidP="00235755">
      <w:pPr>
        <w:pStyle w:val="Akapitzlist"/>
        <w:numPr>
          <w:ilvl w:val="2"/>
          <w:numId w:val="4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 xml:space="preserve">imię (imiona) i nazwisko, </w:t>
      </w:r>
    </w:p>
    <w:p w:rsidR="00235755" w:rsidRPr="001D1A09" w:rsidRDefault="00235755" w:rsidP="00235755">
      <w:pPr>
        <w:pStyle w:val="Akapitzlist"/>
        <w:numPr>
          <w:ilvl w:val="2"/>
          <w:numId w:val="4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 xml:space="preserve">datę urodzenia, </w:t>
      </w:r>
    </w:p>
    <w:p w:rsidR="00235755" w:rsidRPr="001D1A09" w:rsidRDefault="00235755" w:rsidP="00235755">
      <w:pPr>
        <w:pStyle w:val="Akapitzlist"/>
        <w:numPr>
          <w:ilvl w:val="2"/>
          <w:numId w:val="4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 xml:space="preserve">dane kontaktowe osoby zatrudnianej. </w:t>
      </w:r>
    </w:p>
    <w:p w:rsidR="00235755" w:rsidRPr="001D1A09" w:rsidRDefault="00235755" w:rsidP="00235755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 xml:space="preserve">Zatrudniając pracownika, </w:t>
      </w:r>
      <w:r>
        <w:rPr>
          <w:rFonts w:asciiTheme="minorHAnsi" w:eastAsia="Times New Roman" w:hAnsiTheme="minorHAnsi" w:cstheme="minorHAnsi"/>
          <w:color w:val="323232"/>
        </w:rPr>
        <w:t>K</w:t>
      </w:r>
      <w:r w:rsidRPr="001D1A09">
        <w:rPr>
          <w:rFonts w:asciiTheme="minorHAnsi" w:eastAsia="Times New Roman" w:hAnsiTheme="minorHAnsi" w:cstheme="minorHAnsi"/>
          <w:color w:val="323232"/>
        </w:rPr>
        <w:t xml:space="preserve">ierownik PCPR </w:t>
      </w:r>
      <w:r>
        <w:rPr>
          <w:rFonts w:asciiTheme="minorHAnsi" w:eastAsia="Times New Roman" w:hAnsiTheme="minorHAnsi" w:cstheme="minorHAnsi"/>
          <w:color w:val="323232"/>
        </w:rPr>
        <w:t xml:space="preserve">w Zwoleniu </w:t>
      </w:r>
      <w:r w:rsidRPr="001D1A09">
        <w:rPr>
          <w:rFonts w:asciiTheme="minorHAnsi" w:eastAsia="Times New Roman" w:hAnsiTheme="minorHAnsi" w:cstheme="minorHAnsi"/>
          <w:color w:val="323232"/>
        </w:rPr>
        <w:t xml:space="preserve">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podstawę. PCPR nie może samodzielnie prowadzić tzw. screeningu osób ubiegających się o pracę, gdyż ograniczają ją w tym zakresie przepisy ogólnego rozporządzenia o ochronie danych osobowych oraz Kodeksu pracy. </w:t>
      </w:r>
    </w:p>
    <w:p w:rsidR="00235755" w:rsidRPr="00EB53BF" w:rsidRDefault="00235755" w:rsidP="00235755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>PCPR musi pobrać dane osobowe kandydata/kandydatki, w tym dane potrzebne do sprawdzenia jego/jej danych w Rejestrze Sprawców Przestępstw na Tle Seksualnym. Przed dopuszczeniem osoby zatrudnianej do wykonywania obowiązków związanych z</w:t>
      </w:r>
      <w:r>
        <w:rPr>
          <w:rFonts w:asciiTheme="minorHAnsi" w:eastAsia="Times New Roman" w:hAnsiTheme="minorHAnsi" w:cstheme="minorHAnsi"/>
          <w:color w:val="323232"/>
        </w:rPr>
        <w:t xml:space="preserve"> </w:t>
      </w:r>
      <w:r w:rsidRPr="001D1A09">
        <w:rPr>
          <w:rFonts w:asciiTheme="minorHAnsi" w:eastAsia="Times New Roman" w:hAnsiTheme="minorHAnsi" w:cstheme="minorHAnsi"/>
          <w:color w:val="323232"/>
        </w:rPr>
        <w:t xml:space="preserve">opieką nad małoletnimi PCPR jest zobowiązany sprawdzić osobę zatrudnianą w Rejestrze Sprawców Przestępstw na Tle Seksualnym – rejestr z dostępem ograniczonym oraz Rejestr osób </w:t>
      </w:r>
      <w:r>
        <w:rPr>
          <w:rFonts w:asciiTheme="minorHAnsi" w:eastAsia="Times New Roman" w:hAnsiTheme="minorHAnsi" w:cstheme="minorHAnsi"/>
          <w:color w:val="323232"/>
        </w:rPr>
        <w:br/>
      </w:r>
      <w:r w:rsidRPr="001D1A09">
        <w:rPr>
          <w:rFonts w:asciiTheme="minorHAnsi" w:eastAsia="Times New Roman" w:hAnsiTheme="minorHAnsi" w:cstheme="minorHAnsi"/>
          <w:color w:val="323232"/>
        </w:rPr>
        <w:t xml:space="preserve">w stosunku do których Państwowa Komisja do spraw przeciwdziałania wykorzystaniu seksualnemu małoletnich poniżej lat 15 wydała postanowienie o wpisie </w:t>
      </w:r>
      <w:r w:rsidRPr="00EB53BF">
        <w:rPr>
          <w:rFonts w:asciiTheme="minorHAnsi" w:eastAsia="Times New Roman" w:hAnsiTheme="minorHAnsi" w:cstheme="minorHAnsi"/>
          <w:color w:val="323232"/>
        </w:rPr>
        <w:t xml:space="preserve">w Rejestrze. Rejestr dostępny jest na stronie: rps.ms.gov.pl. By móc uzyskać informacje z rejestru </w:t>
      </w:r>
      <w:r>
        <w:rPr>
          <w:rFonts w:asciiTheme="minorHAnsi" w:eastAsia="Times New Roman" w:hAnsiTheme="minorHAnsi" w:cstheme="minorHAnsi"/>
          <w:color w:val="323232"/>
        </w:rPr>
        <w:br/>
      </w:r>
      <w:r w:rsidRPr="00EB53BF">
        <w:rPr>
          <w:rFonts w:asciiTheme="minorHAnsi" w:eastAsia="Times New Roman" w:hAnsiTheme="minorHAnsi" w:cstheme="minorHAnsi"/>
          <w:color w:val="323232"/>
        </w:rPr>
        <w:t>z dostępem ograniczonym, konieczne jest uprzednie założenie profilu jednostki.</w:t>
      </w:r>
    </w:p>
    <w:p w:rsidR="00235755" w:rsidRPr="001D1A09" w:rsidRDefault="00235755" w:rsidP="00235755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lastRenderedPageBreak/>
        <w:t>Aby sprawdzić osobę w Rejestrze PCPR potrzebuje następujących danych</w:t>
      </w:r>
      <w:r>
        <w:rPr>
          <w:rFonts w:asciiTheme="minorHAnsi" w:eastAsia="Times New Roman" w:hAnsiTheme="minorHAnsi" w:cstheme="minorHAnsi"/>
          <w:color w:val="323232"/>
        </w:rPr>
        <w:t xml:space="preserve"> </w:t>
      </w:r>
      <w:r w:rsidRPr="001D1A09">
        <w:rPr>
          <w:rFonts w:asciiTheme="minorHAnsi" w:eastAsia="Times New Roman" w:hAnsiTheme="minorHAnsi" w:cstheme="minorHAnsi"/>
          <w:color w:val="323232"/>
        </w:rPr>
        <w:t>kandydata/kandydatki:</w:t>
      </w:r>
    </w:p>
    <w:p w:rsidR="00235755" w:rsidRPr="001D1A09" w:rsidRDefault="00235755" w:rsidP="00235755">
      <w:pPr>
        <w:pStyle w:val="Akapitzlist"/>
        <w:numPr>
          <w:ilvl w:val="2"/>
          <w:numId w:val="5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 xml:space="preserve">imię i nazwisko, </w:t>
      </w:r>
    </w:p>
    <w:p w:rsidR="00235755" w:rsidRPr="001D1A09" w:rsidRDefault="00235755" w:rsidP="00235755">
      <w:pPr>
        <w:pStyle w:val="Akapitzlist"/>
        <w:numPr>
          <w:ilvl w:val="2"/>
          <w:numId w:val="5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 xml:space="preserve">data urodzenia, </w:t>
      </w:r>
    </w:p>
    <w:p w:rsidR="00235755" w:rsidRPr="001D1A09" w:rsidRDefault="00235755" w:rsidP="00235755">
      <w:pPr>
        <w:pStyle w:val="Akapitzlist"/>
        <w:numPr>
          <w:ilvl w:val="2"/>
          <w:numId w:val="5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 xml:space="preserve">pesel, </w:t>
      </w:r>
    </w:p>
    <w:p w:rsidR="00235755" w:rsidRPr="001D1A09" w:rsidRDefault="00235755" w:rsidP="00235755">
      <w:pPr>
        <w:pStyle w:val="Akapitzlist"/>
        <w:numPr>
          <w:ilvl w:val="2"/>
          <w:numId w:val="5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 xml:space="preserve">nazwisko rodowe, </w:t>
      </w:r>
    </w:p>
    <w:p w:rsidR="00235755" w:rsidRPr="001D1A09" w:rsidRDefault="00235755" w:rsidP="00235755">
      <w:pPr>
        <w:pStyle w:val="Akapitzlist"/>
        <w:numPr>
          <w:ilvl w:val="2"/>
          <w:numId w:val="5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 xml:space="preserve">imię ojca, </w:t>
      </w:r>
    </w:p>
    <w:p w:rsidR="00235755" w:rsidRPr="001D1A09" w:rsidRDefault="00235755" w:rsidP="00235755">
      <w:pPr>
        <w:pStyle w:val="Akapitzlist"/>
        <w:numPr>
          <w:ilvl w:val="2"/>
          <w:numId w:val="5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 xml:space="preserve">imię matki. </w:t>
      </w:r>
    </w:p>
    <w:p w:rsidR="00235755" w:rsidRPr="001D1A09" w:rsidRDefault="00235755" w:rsidP="00235755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 xml:space="preserve">Wydruk z Rejestru należy przechowywać w aktach osobowych pracownika lub analogicznej dokumentacji dotyczącej wolontariusza/osoby zatrudnionej w oparciu </w:t>
      </w:r>
      <w:r>
        <w:rPr>
          <w:rFonts w:asciiTheme="minorHAnsi" w:eastAsia="Times New Roman" w:hAnsiTheme="minorHAnsi" w:cstheme="minorHAnsi"/>
          <w:color w:val="323232"/>
        </w:rPr>
        <w:br/>
      </w:r>
      <w:r w:rsidRPr="001D1A09">
        <w:rPr>
          <w:rFonts w:asciiTheme="minorHAnsi" w:eastAsia="Times New Roman" w:hAnsiTheme="minorHAnsi" w:cstheme="minorHAnsi"/>
          <w:color w:val="323232"/>
        </w:rPr>
        <w:t xml:space="preserve">o umowę cywilnoprawną. </w:t>
      </w:r>
    </w:p>
    <w:p w:rsidR="00235755" w:rsidRPr="001D1A09" w:rsidRDefault="00235755" w:rsidP="00235755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 xml:space="preserve">PCPR </w:t>
      </w:r>
      <w:r>
        <w:rPr>
          <w:rFonts w:asciiTheme="minorHAnsi" w:eastAsia="Times New Roman" w:hAnsiTheme="minorHAnsi" w:cstheme="minorHAnsi"/>
          <w:color w:val="323232"/>
        </w:rPr>
        <w:t xml:space="preserve">w Zwoleniu </w:t>
      </w:r>
      <w:r w:rsidRPr="001D1A09">
        <w:rPr>
          <w:rFonts w:asciiTheme="minorHAnsi" w:eastAsia="Times New Roman" w:hAnsiTheme="minorHAnsi" w:cstheme="minorHAnsi"/>
          <w:color w:val="323232"/>
        </w:rPr>
        <w:t xml:space="preserve">na temat kandydata/kandydatki pobiera informację z Krajowego Rejestru Karnego o niekaralności w zakresie przestępstw określonych w rozdziale XIX </w:t>
      </w:r>
      <w:r>
        <w:rPr>
          <w:rFonts w:asciiTheme="minorHAnsi" w:eastAsia="Times New Roman" w:hAnsiTheme="minorHAnsi" w:cstheme="minorHAnsi"/>
          <w:color w:val="323232"/>
        </w:rPr>
        <w:br/>
      </w:r>
      <w:r w:rsidRPr="001D1A09">
        <w:rPr>
          <w:rFonts w:asciiTheme="minorHAnsi" w:eastAsia="Times New Roman" w:hAnsiTheme="minorHAnsi" w:cstheme="minorHAnsi"/>
          <w:color w:val="323232"/>
        </w:rPr>
        <w:t xml:space="preserve">i XXV Kodeksu karnego, w art. 189a i art. 207 Kodeksu karnego oraz w ustawie z dnia 29 lipca 2005 r. o przeciwdziałaniu narkomanii (tj. Dz. U. z 2023 r. poz. 1939 oraz z 2022 r. poz. 2600), lub za odpowiadające tym przestępstwom czyny zabronione określone </w:t>
      </w:r>
      <w:r>
        <w:rPr>
          <w:rFonts w:asciiTheme="minorHAnsi" w:eastAsia="Times New Roman" w:hAnsiTheme="minorHAnsi" w:cstheme="minorHAnsi"/>
          <w:color w:val="323232"/>
        </w:rPr>
        <w:br/>
      </w:r>
      <w:r w:rsidRPr="001D1A09">
        <w:rPr>
          <w:rFonts w:asciiTheme="minorHAnsi" w:eastAsia="Times New Roman" w:hAnsiTheme="minorHAnsi" w:cstheme="minorHAnsi"/>
          <w:color w:val="323232"/>
        </w:rPr>
        <w:t xml:space="preserve">w przepisach prawa obcego. </w:t>
      </w:r>
    </w:p>
    <w:p w:rsidR="00235755" w:rsidRPr="001D1A09" w:rsidRDefault="00235755" w:rsidP="00235755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 xml:space="preserve">Jeżeli kandydat/kandydatka posiada obywatelstwo inne niż polskie wówczas powinien/powinna przedłożyć również informację z rejestru karnego państwa obywatelstwa uzyskiwaną do celów działalności zawodowej lub </w:t>
      </w:r>
      <w:proofErr w:type="spellStart"/>
      <w:r w:rsidRPr="001D1A09">
        <w:rPr>
          <w:rFonts w:asciiTheme="minorHAnsi" w:eastAsia="Times New Roman" w:hAnsiTheme="minorHAnsi" w:cstheme="minorHAnsi"/>
          <w:color w:val="323232"/>
        </w:rPr>
        <w:t>wolontariackiej</w:t>
      </w:r>
      <w:proofErr w:type="spellEnd"/>
      <w:r w:rsidRPr="001D1A09">
        <w:rPr>
          <w:rFonts w:asciiTheme="minorHAnsi" w:eastAsia="Times New Roman" w:hAnsiTheme="minorHAnsi" w:cstheme="minorHAnsi"/>
          <w:color w:val="323232"/>
        </w:rPr>
        <w:t xml:space="preserve"> związanej z kontaktami z dziećmi, bądź informację z rejestru karnego, jeżeli prawo tego państwa nie przewiduje wydawania informacji dla ww. celów.</w:t>
      </w:r>
    </w:p>
    <w:p w:rsidR="00235755" w:rsidRPr="001D1A09" w:rsidRDefault="00235755" w:rsidP="00235755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 xml:space="preserve">PCPR </w:t>
      </w:r>
      <w:r>
        <w:rPr>
          <w:rFonts w:asciiTheme="minorHAnsi" w:eastAsia="Times New Roman" w:hAnsiTheme="minorHAnsi" w:cstheme="minorHAnsi"/>
          <w:color w:val="323232"/>
        </w:rPr>
        <w:t xml:space="preserve">w Zwoleniu </w:t>
      </w:r>
      <w:r w:rsidRPr="001D1A09">
        <w:rPr>
          <w:rFonts w:asciiTheme="minorHAnsi" w:eastAsia="Times New Roman" w:hAnsiTheme="minorHAnsi" w:cstheme="minorHAnsi"/>
          <w:color w:val="323232"/>
        </w:rPr>
        <w:t xml:space="preserve">pobiera od kandydata/kandydatki oświadczenie o państwie/ach zamieszkiwania w ciągu ostatnich 20 lat, innych niż Rzeczypospolita Polska i państwo obywatelstwa, złożone pod rygorem odpowiedzialności karnej. </w:t>
      </w:r>
    </w:p>
    <w:p w:rsidR="00235755" w:rsidRPr="001D1A09" w:rsidRDefault="00235755" w:rsidP="00235755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 xml:space="preserve">Jeżeli prawo państwa, z którego ma być przedłożona informacja o niekaralności nie przewiduje wydawania takiej informacji lub nie prowadzi rejestru karnego, wówczas kandydat/kandydatka składa pod rygorem odpowiedzialności karnej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</w:t>
      </w:r>
      <w:r>
        <w:rPr>
          <w:rFonts w:asciiTheme="minorHAnsi" w:eastAsia="Times New Roman" w:hAnsiTheme="minorHAnsi" w:cstheme="minorHAnsi"/>
          <w:color w:val="323232"/>
        </w:rPr>
        <w:br/>
      </w:r>
      <w:r w:rsidRPr="001D1A09">
        <w:rPr>
          <w:rFonts w:asciiTheme="minorHAnsi" w:eastAsia="Times New Roman" w:hAnsiTheme="minorHAnsi" w:cstheme="minorHAnsi"/>
          <w:color w:val="323232"/>
        </w:rPr>
        <w:t xml:space="preserve">o przeciwdziałaniu narkomanii oraz nie wydano wobec niej innego orzeczenia, w którym stwierdzono, 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</w:p>
    <w:p w:rsidR="00235755" w:rsidRPr="001D1A09" w:rsidRDefault="00235755" w:rsidP="00235755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 xml:space="preserve">Pod oświadczeniami składanymi pod rygorem odpowiedzialności karnej kandydat na pracownika składa oświadczenie o następującej treści: </w:t>
      </w:r>
      <w:r w:rsidRPr="001D1A09">
        <w:rPr>
          <w:rFonts w:asciiTheme="minorHAnsi" w:eastAsia="Times New Roman" w:hAnsiTheme="minorHAnsi" w:cstheme="minorHAnsi"/>
          <w:color w:val="323232"/>
          <w:u w:val="single"/>
        </w:rPr>
        <w:t xml:space="preserve">Jestem świadomy/a </w:t>
      </w:r>
      <w:r w:rsidRPr="001D1A09">
        <w:rPr>
          <w:rFonts w:asciiTheme="minorHAnsi" w:eastAsia="Times New Roman" w:hAnsiTheme="minorHAnsi" w:cstheme="minorHAnsi"/>
          <w:color w:val="323232"/>
          <w:u w:val="single"/>
        </w:rPr>
        <w:lastRenderedPageBreak/>
        <w:t>odpowiedzialności karnej za złożenie fałszywego oświadczenia</w:t>
      </w:r>
      <w:r w:rsidRPr="001D1A09">
        <w:rPr>
          <w:rFonts w:asciiTheme="minorHAnsi" w:eastAsia="Times New Roman" w:hAnsiTheme="minorHAnsi" w:cstheme="minorHAnsi"/>
          <w:b/>
          <w:bCs/>
          <w:color w:val="323232"/>
        </w:rPr>
        <w:t xml:space="preserve">. </w:t>
      </w:r>
      <w:r w:rsidRPr="001D1A09">
        <w:rPr>
          <w:rFonts w:asciiTheme="minorHAnsi" w:eastAsia="Times New Roman" w:hAnsiTheme="minorHAnsi" w:cstheme="minorHAnsi"/>
          <w:color w:val="323232"/>
        </w:rPr>
        <w:t>Oświadczenie to zastępuje pouczenie organu o odpowiedzialności karnej za złożenie fałszywego oświadczenia.</w:t>
      </w:r>
    </w:p>
    <w:p w:rsidR="00235755" w:rsidRPr="001D1A09" w:rsidRDefault="00235755" w:rsidP="00235755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>Gdy pozwalają na to przepisy prawa, PCPR</w:t>
      </w:r>
      <w:r>
        <w:rPr>
          <w:rFonts w:asciiTheme="minorHAnsi" w:eastAsia="Times New Roman" w:hAnsiTheme="minorHAnsi" w:cstheme="minorHAnsi"/>
          <w:color w:val="323232"/>
        </w:rPr>
        <w:t xml:space="preserve"> </w:t>
      </w:r>
      <w:r w:rsidRPr="001D1A09">
        <w:rPr>
          <w:rFonts w:asciiTheme="minorHAnsi" w:eastAsia="Times New Roman" w:hAnsiTheme="minorHAnsi" w:cstheme="minorHAnsi"/>
          <w:color w:val="323232"/>
        </w:rPr>
        <w:t xml:space="preserve"> jest zobowiązany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Wymóg niekaralności obowiązuje m.in. nauczycieli, w tym nauczycieli oraz opiekunów zatrudnionych w placówkach publicznych oraz niepublicznych oraz kierownika </w:t>
      </w:r>
      <w:r>
        <w:rPr>
          <w:rFonts w:asciiTheme="minorHAnsi" w:eastAsia="Times New Roman" w:hAnsiTheme="minorHAnsi" w:cstheme="minorHAnsi"/>
          <w:color w:val="323232"/>
        </w:rPr>
        <w:br/>
      </w:r>
      <w:r w:rsidRPr="001D1A09">
        <w:rPr>
          <w:rFonts w:asciiTheme="minorHAnsi" w:eastAsia="Times New Roman" w:hAnsiTheme="minorHAnsi" w:cstheme="minorHAnsi"/>
          <w:color w:val="323232"/>
        </w:rPr>
        <w:t xml:space="preserve">i wychowawcę wypoczynku dzieci. </w:t>
      </w:r>
    </w:p>
    <w:p w:rsidR="00235755" w:rsidRPr="001D1A09" w:rsidRDefault="00235755" w:rsidP="00235755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 xml:space="preserve">W przypadku niemożliwości przedstawienia zaświadczenia PCPR </w:t>
      </w:r>
      <w:r>
        <w:rPr>
          <w:rFonts w:asciiTheme="minorHAnsi" w:eastAsia="Times New Roman" w:hAnsiTheme="minorHAnsi" w:cstheme="minorHAnsi"/>
          <w:color w:val="323232"/>
        </w:rPr>
        <w:t xml:space="preserve">w Zwoleniu </w:t>
      </w:r>
      <w:r w:rsidRPr="001D1A09">
        <w:rPr>
          <w:rFonts w:asciiTheme="minorHAnsi" w:eastAsia="Times New Roman" w:hAnsiTheme="minorHAnsi" w:cstheme="minorHAnsi"/>
          <w:color w:val="323232"/>
        </w:rPr>
        <w:t>prosi kandydata/ kandydatkę o złożenie oświadczenia o niekaralności oraz o braku toczących się wobec niego/niej postępowań przygotowawczych, sądowych i dyscyplinarnych za przestępstwa i inne czyny popełnione przeciwko dzieciom. Odmowa złożenia takiego oświadczenia nie może rodzić dla kandydata/ kandydatki żadnych negatywnych konsekwencji, w tym być wyłączną podstawą odmowy zatrudnienia.</w:t>
      </w:r>
    </w:p>
    <w:p w:rsidR="00235755" w:rsidRPr="001D1A09" w:rsidRDefault="00235755" w:rsidP="00235755">
      <w:pPr>
        <w:spacing w:after="240" w:line="276" w:lineRule="auto"/>
        <w:rPr>
          <w:rFonts w:asciiTheme="minorHAnsi" w:eastAsia="Times New Roman" w:hAnsiTheme="minorHAnsi" w:cstheme="minorHAnsi"/>
          <w:b/>
          <w:bCs/>
          <w:color w:val="323232"/>
        </w:rPr>
      </w:pPr>
    </w:p>
    <w:p w:rsidR="00235755" w:rsidRDefault="00235755" w:rsidP="00235755">
      <w:pPr>
        <w:spacing w:after="240" w:line="276" w:lineRule="auto"/>
        <w:rPr>
          <w:rFonts w:ascii="Arial" w:eastAsia="Times New Roman" w:hAnsi="Arial" w:cs="Arial"/>
          <w:b/>
          <w:bCs/>
          <w:color w:val="323232"/>
        </w:rPr>
      </w:pPr>
    </w:p>
    <w:p w:rsidR="00235755" w:rsidRDefault="00235755" w:rsidP="00235755">
      <w:pPr>
        <w:spacing w:after="240" w:line="276" w:lineRule="auto"/>
        <w:rPr>
          <w:rFonts w:ascii="Arial" w:eastAsia="Times New Roman" w:hAnsi="Arial" w:cs="Arial"/>
          <w:b/>
          <w:bCs/>
          <w:color w:val="323232"/>
        </w:rPr>
      </w:pPr>
    </w:p>
    <w:p w:rsidR="00235755" w:rsidRDefault="00235755" w:rsidP="00235755">
      <w:pPr>
        <w:spacing w:after="240" w:line="276" w:lineRule="auto"/>
        <w:rPr>
          <w:rFonts w:ascii="Arial" w:eastAsia="Times New Roman" w:hAnsi="Arial" w:cs="Arial"/>
          <w:b/>
          <w:bCs/>
          <w:color w:val="323232"/>
        </w:rPr>
      </w:pPr>
    </w:p>
    <w:p w:rsidR="00235755" w:rsidRDefault="00235755" w:rsidP="00235755">
      <w:pPr>
        <w:spacing w:after="240" w:line="276" w:lineRule="auto"/>
        <w:rPr>
          <w:rFonts w:ascii="Arial" w:eastAsia="Times New Roman" w:hAnsi="Arial" w:cs="Arial"/>
          <w:b/>
          <w:bCs/>
          <w:color w:val="323232"/>
        </w:rPr>
      </w:pPr>
    </w:p>
    <w:p w:rsidR="00235755" w:rsidRPr="006C0554" w:rsidRDefault="00235755" w:rsidP="00235755">
      <w:pPr>
        <w:spacing w:after="240" w:line="276" w:lineRule="auto"/>
        <w:rPr>
          <w:rFonts w:ascii="Arial" w:eastAsia="Times New Roman" w:hAnsi="Arial" w:cs="Arial"/>
          <w:b/>
          <w:bCs/>
          <w:color w:val="323232"/>
        </w:rPr>
      </w:pPr>
    </w:p>
    <w:p w:rsidR="00235755" w:rsidRDefault="00235755" w:rsidP="00235755">
      <w:pPr>
        <w:pStyle w:val="Akapitzlist"/>
        <w:spacing w:after="240" w:line="276" w:lineRule="auto"/>
        <w:ind w:left="360"/>
        <w:rPr>
          <w:rFonts w:ascii="Arial" w:eastAsia="Times New Roman" w:hAnsi="Arial" w:cs="Arial"/>
          <w:b/>
          <w:bCs/>
          <w:color w:val="323232"/>
        </w:rPr>
      </w:pPr>
    </w:p>
    <w:p w:rsidR="00235755" w:rsidRDefault="00235755" w:rsidP="00235755">
      <w:pPr>
        <w:pStyle w:val="Akapitzlist"/>
        <w:spacing w:after="240" w:line="276" w:lineRule="auto"/>
        <w:ind w:left="360"/>
        <w:rPr>
          <w:rFonts w:ascii="Arial" w:eastAsia="Times New Roman" w:hAnsi="Arial" w:cs="Arial"/>
          <w:b/>
          <w:bCs/>
          <w:color w:val="323232"/>
        </w:rPr>
      </w:pPr>
    </w:p>
    <w:p w:rsidR="00235755" w:rsidRDefault="00235755" w:rsidP="00235755">
      <w:pPr>
        <w:pStyle w:val="Akapitzlist"/>
        <w:spacing w:after="240" w:line="276" w:lineRule="auto"/>
        <w:ind w:left="360"/>
        <w:rPr>
          <w:rFonts w:ascii="Arial" w:eastAsia="Times New Roman" w:hAnsi="Arial" w:cs="Arial"/>
          <w:b/>
          <w:bCs/>
          <w:color w:val="323232"/>
        </w:rPr>
      </w:pPr>
    </w:p>
    <w:p w:rsidR="00235755" w:rsidRDefault="00235755" w:rsidP="00235755">
      <w:pPr>
        <w:pStyle w:val="Akapitzlist"/>
        <w:spacing w:after="240" w:line="276" w:lineRule="auto"/>
        <w:ind w:left="360"/>
        <w:rPr>
          <w:rFonts w:ascii="Arial" w:eastAsia="Times New Roman" w:hAnsi="Arial" w:cs="Arial"/>
          <w:b/>
          <w:bCs/>
          <w:color w:val="323232"/>
        </w:rPr>
      </w:pPr>
    </w:p>
    <w:p w:rsidR="00235755" w:rsidRDefault="00235755" w:rsidP="00235755">
      <w:pPr>
        <w:pStyle w:val="Akapitzlist"/>
        <w:spacing w:after="240" w:line="276" w:lineRule="auto"/>
        <w:ind w:left="360"/>
        <w:rPr>
          <w:rFonts w:ascii="Arial" w:eastAsia="Times New Roman" w:hAnsi="Arial" w:cs="Arial"/>
          <w:b/>
          <w:bCs/>
          <w:color w:val="323232"/>
        </w:rPr>
      </w:pPr>
    </w:p>
    <w:p w:rsidR="00235755" w:rsidRDefault="00235755" w:rsidP="00235755">
      <w:pPr>
        <w:pStyle w:val="Akapitzlist"/>
        <w:spacing w:after="240" w:line="276" w:lineRule="auto"/>
        <w:ind w:left="360"/>
        <w:rPr>
          <w:rFonts w:ascii="Arial" w:eastAsia="Times New Roman" w:hAnsi="Arial" w:cs="Arial"/>
          <w:b/>
          <w:bCs/>
          <w:color w:val="323232"/>
        </w:rPr>
      </w:pPr>
    </w:p>
    <w:p w:rsidR="00235755" w:rsidRDefault="00235755" w:rsidP="00235755">
      <w:pPr>
        <w:pStyle w:val="Akapitzlist"/>
        <w:spacing w:after="240" w:line="276" w:lineRule="auto"/>
        <w:ind w:left="360"/>
        <w:rPr>
          <w:rFonts w:ascii="Arial" w:eastAsia="Times New Roman" w:hAnsi="Arial" w:cs="Arial"/>
          <w:b/>
          <w:bCs/>
          <w:color w:val="323232"/>
        </w:rPr>
      </w:pPr>
    </w:p>
    <w:p w:rsidR="00235755" w:rsidRDefault="00235755" w:rsidP="00235755">
      <w:pPr>
        <w:pStyle w:val="Akapitzlist"/>
        <w:spacing w:after="240" w:line="276" w:lineRule="auto"/>
        <w:ind w:left="360"/>
        <w:rPr>
          <w:rFonts w:ascii="Arial" w:eastAsia="Times New Roman" w:hAnsi="Arial" w:cs="Arial"/>
          <w:b/>
          <w:bCs/>
          <w:color w:val="323232"/>
        </w:rPr>
      </w:pPr>
    </w:p>
    <w:p w:rsidR="00235755" w:rsidRDefault="00235755" w:rsidP="00235755">
      <w:pPr>
        <w:pStyle w:val="Akapitzlist"/>
        <w:spacing w:after="240" w:line="276" w:lineRule="auto"/>
        <w:ind w:left="360"/>
        <w:rPr>
          <w:rFonts w:ascii="Arial" w:eastAsia="Times New Roman" w:hAnsi="Arial" w:cs="Arial"/>
          <w:b/>
          <w:bCs/>
          <w:color w:val="323232"/>
        </w:rPr>
      </w:pPr>
    </w:p>
    <w:p w:rsidR="00235755" w:rsidRDefault="00235755" w:rsidP="00235755">
      <w:pPr>
        <w:pStyle w:val="Akapitzlist"/>
        <w:spacing w:after="240" w:line="276" w:lineRule="auto"/>
        <w:ind w:left="360"/>
        <w:rPr>
          <w:rFonts w:ascii="Arial" w:eastAsia="Times New Roman" w:hAnsi="Arial" w:cs="Arial"/>
          <w:b/>
          <w:bCs/>
          <w:color w:val="323232"/>
        </w:rPr>
      </w:pPr>
    </w:p>
    <w:p w:rsidR="00235755" w:rsidRDefault="00235755" w:rsidP="00235755">
      <w:pPr>
        <w:pStyle w:val="Akapitzlist"/>
        <w:spacing w:after="240" w:line="276" w:lineRule="auto"/>
        <w:ind w:left="360"/>
        <w:rPr>
          <w:rFonts w:ascii="Arial" w:eastAsia="Times New Roman" w:hAnsi="Arial" w:cs="Arial"/>
          <w:b/>
          <w:bCs/>
          <w:color w:val="323232"/>
        </w:rPr>
      </w:pPr>
    </w:p>
    <w:p w:rsidR="00235755" w:rsidRDefault="00235755" w:rsidP="00235755">
      <w:pPr>
        <w:pStyle w:val="Akapitzlist"/>
        <w:spacing w:after="240" w:line="276" w:lineRule="auto"/>
        <w:ind w:left="360"/>
        <w:rPr>
          <w:rFonts w:ascii="Arial" w:eastAsia="Times New Roman" w:hAnsi="Arial" w:cs="Arial"/>
          <w:b/>
          <w:bCs/>
          <w:color w:val="323232"/>
        </w:rPr>
      </w:pPr>
    </w:p>
    <w:p w:rsidR="00235755" w:rsidRDefault="00235755" w:rsidP="00235755">
      <w:pPr>
        <w:pStyle w:val="Akapitzlist"/>
        <w:spacing w:after="240" w:line="276" w:lineRule="auto"/>
        <w:ind w:left="360"/>
        <w:rPr>
          <w:rFonts w:ascii="Arial" w:eastAsia="Times New Roman" w:hAnsi="Arial" w:cs="Arial"/>
          <w:b/>
          <w:bCs/>
          <w:color w:val="323232"/>
        </w:rPr>
      </w:pPr>
    </w:p>
    <w:p w:rsidR="00235755" w:rsidRDefault="00235755" w:rsidP="00235755">
      <w:pPr>
        <w:pStyle w:val="Akapitzlist"/>
        <w:spacing w:after="240" w:line="276" w:lineRule="auto"/>
        <w:ind w:left="360"/>
        <w:rPr>
          <w:rFonts w:ascii="Arial" w:eastAsia="Times New Roman" w:hAnsi="Arial" w:cs="Arial"/>
          <w:b/>
          <w:bCs/>
          <w:color w:val="323232"/>
        </w:rPr>
      </w:pPr>
    </w:p>
    <w:p w:rsidR="00235755" w:rsidRDefault="00235755" w:rsidP="00235755">
      <w:pPr>
        <w:pStyle w:val="Akapitzlist"/>
        <w:spacing w:after="240" w:line="276" w:lineRule="auto"/>
        <w:ind w:left="360"/>
        <w:rPr>
          <w:rFonts w:ascii="Arial" w:eastAsia="Times New Roman" w:hAnsi="Arial" w:cs="Arial"/>
          <w:b/>
          <w:bCs/>
          <w:color w:val="323232"/>
        </w:rPr>
      </w:pPr>
    </w:p>
    <w:p w:rsidR="00235755" w:rsidRDefault="00235755" w:rsidP="00235755">
      <w:pPr>
        <w:pStyle w:val="Akapitzlist"/>
        <w:spacing w:after="240" w:line="276" w:lineRule="auto"/>
        <w:ind w:left="360"/>
        <w:rPr>
          <w:rFonts w:ascii="Arial" w:eastAsia="Times New Roman" w:hAnsi="Arial" w:cs="Arial"/>
          <w:b/>
          <w:bCs/>
          <w:color w:val="323232"/>
        </w:rPr>
      </w:pPr>
    </w:p>
    <w:p w:rsidR="00235755" w:rsidRDefault="00235755" w:rsidP="00235755">
      <w:pPr>
        <w:pStyle w:val="Akapitzlist"/>
        <w:spacing w:after="240" w:line="276" w:lineRule="auto"/>
        <w:ind w:left="360"/>
        <w:rPr>
          <w:rFonts w:ascii="Arial" w:eastAsia="Times New Roman" w:hAnsi="Arial" w:cs="Arial"/>
          <w:b/>
          <w:bCs/>
          <w:color w:val="323232"/>
        </w:rPr>
      </w:pPr>
    </w:p>
    <w:p w:rsidR="00235755" w:rsidRDefault="00235755" w:rsidP="00235755">
      <w:pPr>
        <w:pStyle w:val="Akapitzlist"/>
        <w:spacing w:after="240" w:line="276" w:lineRule="auto"/>
        <w:ind w:left="360"/>
        <w:rPr>
          <w:rFonts w:ascii="Arial" w:eastAsia="Times New Roman" w:hAnsi="Arial" w:cs="Arial"/>
          <w:b/>
          <w:bCs/>
          <w:color w:val="323232"/>
        </w:rPr>
      </w:pPr>
    </w:p>
    <w:p w:rsidR="00235755" w:rsidRDefault="00235755" w:rsidP="00235755">
      <w:pPr>
        <w:pStyle w:val="Akapitzlist"/>
        <w:spacing w:after="240" w:line="276" w:lineRule="auto"/>
        <w:ind w:left="360"/>
        <w:rPr>
          <w:rFonts w:ascii="Arial" w:eastAsia="Times New Roman" w:hAnsi="Arial" w:cs="Arial"/>
          <w:b/>
          <w:bCs/>
          <w:color w:val="323232"/>
        </w:rPr>
      </w:pPr>
    </w:p>
    <w:p w:rsidR="0006168D" w:rsidRDefault="0006168D">
      <w:bookmarkStart w:id="2" w:name="_GoBack"/>
      <w:bookmarkEnd w:id="2"/>
    </w:p>
    <w:sectPr w:rsidR="00061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1B07"/>
    <w:multiLevelType w:val="hybridMultilevel"/>
    <w:tmpl w:val="220A1E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ACC04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068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13744"/>
    <w:multiLevelType w:val="hybridMultilevel"/>
    <w:tmpl w:val="0DD623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68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722B0"/>
    <w:multiLevelType w:val="hybridMultilevel"/>
    <w:tmpl w:val="6D8AD5B4"/>
    <w:lvl w:ilvl="0" w:tplc="12967EE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5A69BA"/>
    <w:multiLevelType w:val="hybridMultilevel"/>
    <w:tmpl w:val="D3F4DCA6"/>
    <w:lvl w:ilvl="0" w:tplc="909EAB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CA17D6"/>
    <w:multiLevelType w:val="hybridMultilevel"/>
    <w:tmpl w:val="8166BB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5B7C07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068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E8"/>
    <w:rsid w:val="0006168D"/>
    <w:rsid w:val="000E16E8"/>
    <w:rsid w:val="0023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D7CC8-D003-4285-8DC7-FF7DF845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75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5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3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Dziara</dc:creator>
  <cp:keywords/>
  <dc:description/>
  <cp:lastModifiedBy>Joanna Dziara</cp:lastModifiedBy>
  <cp:revision>2</cp:revision>
  <dcterms:created xsi:type="dcterms:W3CDTF">2024-04-12T12:49:00Z</dcterms:created>
  <dcterms:modified xsi:type="dcterms:W3CDTF">2024-04-12T12:49:00Z</dcterms:modified>
</cp:coreProperties>
</file>